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240" w:afterAutospacing="0" w:line="360" w:lineRule="auto"/>
        <w:ind w:left="0" w:right="0"/>
        <w:jc w:val="center"/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44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kern w:val="44"/>
          <w:sz w:val="24"/>
          <w:szCs w:val="24"/>
          <w:u w:val="none"/>
          <w:shd w:val="clear" w:fill="FFFFFF"/>
          <w:lang w:val="en-US" w:eastAsia="zh-CN"/>
        </w:rPr>
        <w:t>黑龙江新和成生物科技有限公司A4项目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240" w:afterAutospacing="0" w:line="360" w:lineRule="auto"/>
        <w:ind w:left="0" w:right="0"/>
        <w:jc w:val="center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44"/>
          <w:sz w:val="24"/>
          <w:szCs w:val="24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44"/>
          <w:sz w:val="24"/>
          <w:szCs w:val="24"/>
          <w:u w:val="none"/>
          <w:shd w:val="clear" w:fill="FFFFFF"/>
          <w:lang w:eastAsia="zh-CN"/>
        </w:rPr>
        <w:t>环境影响报告书及公众参与说明公示</w:t>
      </w:r>
    </w:p>
    <w:p>
      <w:pPr>
        <w:rPr>
          <w:rFonts w:hint="default" w:ascii="Times New Roman" w:hAnsi="Times New Roman" w:cs="Times New Roman"/>
          <w:sz w:val="6"/>
          <w:szCs w:val="6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0" w:right="0" w:firstLine="3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黑龙江新和成生物科技有限公司A4项目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环境影响报告书》目前已经编制完成，根据《环境影响评价公众参与办法》(生态环境部部令第4号)，现将环境影响报告书及公众参与说明向公众公开。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0" w:right="0" w:firstLine="3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附件1：《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黑龙江新和成生物科技有限公司A4项目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环境影响报告书》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0" w:right="0" w:firstLine="3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附件2：《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黑龙江新和成生物科技有限公司A4项目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环境影响评价公众参与说明》。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0" w:right="0" w:firstLine="380" w:firstLineChars="2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公众可登陆百度网盘查阅环境影响报告书及公众参与相关内容。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379" w:leftChars="158" w:right="0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 xml:space="preserve">链接：https://pan.baidu.com/s/1eiisYs4101sbtkNQlnCwHg?pwd=94i8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379" w:leftChars="158" w:right="0" w:firstLine="0" w:firstLineChars="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t>提取码：94i8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  <w:br w:type="textWrapping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left="0" w:right="0" w:firstLine="6460" w:firstLineChars="3400"/>
        <w:jc w:val="lef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right="0"/>
        <w:jc w:val="right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黑龙江新和成生物科技有限公司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/>
        <w:snapToGrid/>
        <w:spacing w:before="0" w:beforeAutospacing="0" w:after="0" w:afterAutospacing="0" w:line="480" w:lineRule="atLeast"/>
        <w:ind w:right="0"/>
        <w:jc w:val="right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19"/>
          <w:szCs w:val="19"/>
          <w:u w:val="none"/>
          <w:shd w:val="clear" w:fill="FFFFFF"/>
          <w:lang w:val="en-US" w:eastAsia="zh-CN"/>
        </w:rPr>
        <w:t>2023年5月31日</w:t>
      </w:r>
    </w:p>
    <w:p>
      <w:pPr>
        <w:pStyle w:val="2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jc0YzQxNzM5ZjhkNDAyMzU5ZGMwZjEwODQxY2QifQ=="/>
  </w:docVars>
  <w:rsids>
    <w:rsidRoot w:val="00000000"/>
    <w:rsid w:val="01942505"/>
    <w:rsid w:val="1AC45552"/>
    <w:rsid w:val="26491705"/>
    <w:rsid w:val="2D8C6340"/>
    <w:rsid w:val="2F5D3A05"/>
    <w:rsid w:val="46E91D19"/>
    <w:rsid w:val="51D05FAF"/>
    <w:rsid w:val="664408C2"/>
    <w:rsid w:val="6EBC6F63"/>
    <w:rsid w:val="783D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  <w:jc w:val="center"/>
    </w:pPr>
    <w:rPr>
      <w:rFonts w:ascii="Tahoma" w:hAnsi="Tahoma" w:eastAsiaTheme="minorEastAsia" w:cstheme="minorBidi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36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qFormat/>
    <w:uiPriority w:val="9"/>
    <w:rPr>
      <w:rFonts w:ascii="宋体" w:hAnsi="宋体" w:eastAsia="宋体" w:cs="Times New Roman"/>
      <w:b/>
      <w:bCs/>
      <w:kern w:val="36"/>
      <w:sz w:val="2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74058</dc:creator>
  <cp:lastModifiedBy>織</cp:lastModifiedBy>
  <dcterms:modified xsi:type="dcterms:W3CDTF">2023-05-30T03:21:57Z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73BC56D7A98E4F7BA7ECFB2D02E9B8A6</vt:lpwstr>
  </property>
</Properties>
</file>